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7CF11" w14:textId="77777777" w:rsidR="00FE5BE7" w:rsidRDefault="00FE5BE7" w:rsidP="00FE5BE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958A9CB" wp14:editId="5976C5DC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F7041" w14:textId="77777777" w:rsidR="00FE5BE7" w:rsidRDefault="00FE5BE7" w:rsidP="00FE5BE7">
      <w:pPr>
        <w:jc w:val="center"/>
        <w:rPr>
          <w:sz w:val="26"/>
          <w:szCs w:val="26"/>
        </w:rPr>
      </w:pPr>
    </w:p>
    <w:p w14:paraId="2B42467B" w14:textId="77777777" w:rsidR="00FE5BE7" w:rsidRDefault="00FE5BE7" w:rsidP="00FE5BE7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2896A07F" w14:textId="77777777" w:rsidR="00FE5BE7" w:rsidRDefault="00FE5BE7" w:rsidP="00FE5BE7">
      <w:r>
        <w:t xml:space="preserve">           ХАКАС РЕСПУЛИКАЗЫ                                       РЕСПУБЛИКА ХАКАСИЯ                                </w:t>
      </w:r>
    </w:p>
    <w:p w14:paraId="3597EA60" w14:textId="77777777" w:rsidR="00FE5BE7" w:rsidRDefault="00FE5BE7" w:rsidP="00FE5BE7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20072E3B" w14:textId="77777777" w:rsidR="00FE5BE7" w:rsidRDefault="00FE5BE7" w:rsidP="00FE5BE7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4E85609A" w14:textId="77777777" w:rsidR="00FE5BE7" w:rsidRDefault="00FE5BE7" w:rsidP="00FE5BE7">
      <w:r>
        <w:t xml:space="preserve">              АДМИНИСТРАЦИЯЗЫ                                   УСТЬ-БЮРСКОГО СЕЛЬСОВЕТА</w:t>
      </w:r>
    </w:p>
    <w:p w14:paraId="6DD7E59C" w14:textId="77777777" w:rsidR="00FE5BE7" w:rsidRDefault="00FE5BE7" w:rsidP="00FE5BE7">
      <w:pPr>
        <w:rPr>
          <w:sz w:val="26"/>
          <w:szCs w:val="26"/>
        </w:rPr>
      </w:pPr>
    </w:p>
    <w:p w14:paraId="0E908092" w14:textId="77777777" w:rsidR="00FE5BE7" w:rsidRDefault="00FE5BE7" w:rsidP="00FE5BE7">
      <w:pPr>
        <w:rPr>
          <w:sz w:val="26"/>
          <w:szCs w:val="26"/>
        </w:rPr>
      </w:pPr>
    </w:p>
    <w:p w14:paraId="58A10DEC" w14:textId="77777777" w:rsidR="00FE5BE7" w:rsidRDefault="00FE5BE7" w:rsidP="00FE5B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359FE902" w14:textId="77777777" w:rsidR="00FE5BE7" w:rsidRDefault="00FE5BE7" w:rsidP="00FE5BE7">
      <w:pPr>
        <w:rPr>
          <w:sz w:val="26"/>
          <w:szCs w:val="26"/>
        </w:rPr>
      </w:pPr>
    </w:p>
    <w:p w14:paraId="52BAB623" w14:textId="77777777" w:rsidR="00FE5BE7" w:rsidRDefault="00FE5BE7" w:rsidP="00FE5BE7">
      <w:pPr>
        <w:rPr>
          <w:sz w:val="26"/>
          <w:szCs w:val="26"/>
        </w:rPr>
      </w:pPr>
    </w:p>
    <w:p w14:paraId="5FEA3055" w14:textId="116489B3" w:rsidR="00FE5BE7" w:rsidRDefault="00FE5BE7" w:rsidP="00FE5BE7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170A9">
        <w:rPr>
          <w:sz w:val="26"/>
          <w:szCs w:val="26"/>
        </w:rPr>
        <w:t>0</w:t>
      </w:r>
      <w:r w:rsidR="002F4489">
        <w:rPr>
          <w:sz w:val="26"/>
          <w:szCs w:val="26"/>
        </w:rPr>
        <w:t>6</w:t>
      </w:r>
      <w:r w:rsidR="00113ED5">
        <w:rPr>
          <w:sz w:val="26"/>
          <w:szCs w:val="26"/>
        </w:rPr>
        <w:t>.0</w:t>
      </w:r>
      <w:r w:rsidR="002F4489">
        <w:rPr>
          <w:sz w:val="26"/>
          <w:szCs w:val="26"/>
        </w:rPr>
        <w:t>2</w:t>
      </w:r>
      <w:r w:rsidR="00FF6A17">
        <w:rPr>
          <w:sz w:val="26"/>
          <w:szCs w:val="26"/>
        </w:rPr>
        <w:t>.202</w:t>
      </w:r>
      <w:r w:rsidR="002F4489">
        <w:rPr>
          <w:sz w:val="26"/>
          <w:szCs w:val="26"/>
        </w:rPr>
        <w:t>6</w:t>
      </w:r>
      <w:r>
        <w:rPr>
          <w:sz w:val="26"/>
          <w:szCs w:val="26"/>
        </w:rPr>
        <w:t xml:space="preserve">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  №</w:t>
      </w:r>
      <w:r w:rsidR="00FF6A17">
        <w:rPr>
          <w:sz w:val="26"/>
          <w:szCs w:val="26"/>
        </w:rPr>
        <w:t xml:space="preserve"> </w:t>
      </w:r>
      <w:r w:rsidR="002F4489">
        <w:rPr>
          <w:sz w:val="26"/>
          <w:szCs w:val="26"/>
        </w:rPr>
        <w:t>11</w:t>
      </w:r>
      <w:r w:rsidR="00FE36DF">
        <w:rPr>
          <w:sz w:val="26"/>
          <w:szCs w:val="26"/>
        </w:rPr>
        <w:t>-п</w:t>
      </w:r>
    </w:p>
    <w:p w14:paraId="364D21FE" w14:textId="77777777" w:rsidR="00FE5BE7" w:rsidRDefault="00FE5BE7" w:rsidP="00FE5BE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481DE371" w14:textId="77777777" w:rsidR="00FE5BE7" w:rsidRDefault="00FE5BE7" w:rsidP="00FE5BE7">
      <w:pPr>
        <w:ind w:firstLine="708"/>
        <w:rPr>
          <w:sz w:val="26"/>
          <w:szCs w:val="26"/>
        </w:rPr>
      </w:pPr>
    </w:p>
    <w:p w14:paraId="1D55EF2B" w14:textId="77777777" w:rsidR="001506D4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 xml:space="preserve">Об утверждении </w:t>
      </w:r>
      <w:r w:rsidR="001506D4" w:rsidRPr="001506D4">
        <w:rPr>
          <w:b/>
          <w:bCs/>
          <w:sz w:val="26"/>
          <w:szCs w:val="26"/>
        </w:rPr>
        <w:t>реестра</w:t>
      </w:r>
      <w:r w:rsidRPr="001506D4">
        <w:rPr>
          <w:b/>
          <w:bCs/>
          <w:sz w:val="26"/>
          <w:szCs w:val="26"/>
        </w:rPr>
        <w:t xml:space="preserve"> </w:t>
      </w:r>
    </w:p>
    <w:p w14:paraId="70A0A186" w14:textId="7754E8FC" w:rsidR="00894358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>маневренно</w:t>
      </w:r>
      <w:r w:rsidR="001506D4" w:rsidRPr="001506D4">
        <w:rPr>
          <w:b/>
          <w:bCs/>
          <w:sz w:val="26"/>
          <w:szCs w:val="26"/>
        </w:rPr>
        <w:t>го</w:t>
      </w:r>
      <w:r w:rsidRPr="001506D4">
        <w:rPr>
          <w:b/>
          <w:bCs/>
          <w:sz w:val="26"/>
          <w:szCs w:val="26"/>
        </w:rPr>
        <w:t xml:space="preserve"> жилищно</w:t>
      </w:r>
      <w:r w:rsidR="001506D4" w:rsidRPr="001506D4">
        <w:rPr>
          <w:b/>
          <w:bCs/>
          <w:sz w:val="26"/>
          <w:szCs w:val="26"/>
        </w:rPr>
        <w:t>го</w:t>
      </w:r>
      <w:r w:rsidRPr="001506D4">
        <w:rPr>
          <w:b/>
          <w:bCs/>
          <w:sz w:val="26"/>
          <w:szCs w:val="26"/>
        </w:rPr>
        <w:t xml:space="preserve"> фонд</w:t>
      </w:r>
      <w:r w:rsidR="001506D4" w:rsidRPr="001506D4">
        <w:rPr>
          <w:b/>
          <w:bCs/>
          <w:sz w:val="26"/>
          <w:szCs w:val="26"/>
        </w:rPr>
        <w:t>а</w:t>
      </w:r>
    </w:p>
    <w:p w14:paraId="5D6178C8" w14:textId="0F7AF593" w:rsidR="00894358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 xml:space="preserve">сельского поселения Усть-Бюрского сельсовета </w:t>
      </w:r>
    </w:p>
    <w:p w14:paraId="494FAC25" w14:textId="77777777" w:rsidR="002F4489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>Усть-Абаканского</w:t>
      </w:r>
      <w:r w:rsidR="002F4489">
        <w:rPr>
          <w:b/>
          <w:bCs/>
          <w:sz w:val="26"/>
          <w:szCs w:val="26"/>
        </w:rPr>
        <w:t xml:space="preserve"> муниципального</w:t>
      </w:r>
    </w:p>
    <w:p w14:paraId="08300A5E" w14:textId="108BF357" w:rsidR="00894358" w:rsidRPr="001506D4" w:rsidRDefault="00894358" w:rsidP="00894358">
      <w:pPr>
        <w:rPr>
          <w:b/>
          <w:bCs/>
          <w:sz w:val="26"/>
          <w:szCs w:val="26"/>
        </w:rPr>
      </w:pPr>
      <w:r w:rsidRPr="001506D4">
        <w:rPr>
          <w:b/>
          <w:bCs/>
          <w:sz w:val="26"/>
          <w:szCs w:val="26"/>
        </w:rPr>
        <w:t xml:space="preserve">района Республики Хакасия </w:t>
      </w:r>
    </w:p>
    <w:p w14:paraId="2DEA484F" w14:textId="77777777" w:rsidR="00FE5BE7" w:rsidRDefault="00FE5BE7" w:rsidP="00FE5BE7">
      <w:pPr>
        <w:rPr>
          <w:b/>
          <w:sz w:val="26"/>
          <w:szCs w:val="26"/>
        </w:rPr>
      </w:pPr>
    </w:p>
    <w:p w14:paraId="0B7CE94F" w14:textId="6C217FF9" w:rsidR="00894358" w:rsidRPr="00DB06DB" w:rsidRDefault="00894358" w:rsidP="002F4489">
      <w:pPr>
        <w:ind w:firstLine="708"/>
        <w:jc w:val="both"/>
        <w:rPr>
          <w:color w:val="242424"/>
          <w:sz w:val="26"/>
          <w:szCs w:val="26"/>
        </w:rPr>
      </w:pPr>
      <w:r w:rsidRPr="00DB06DB">
        <w:rPr>
          <w:color w:val="242424"/>
          <w:sz w:val="26"/>
          <w:szCs w:val="26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26 января 2006 года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r w:rsidRPr="00DB06DB">
        <w:rPr>
          <w:sz w:val="26"/>
          <w:szCs w:val="26"/>
        </w:rPr>
        <w:t>Приказом Минстроя России от 14.05.2021 № 292/</w:t>
      </w:r>
      <w:proofErr w:type="spellStart"/>
      <w:r w:rsidRPr="00DB06DB">
        <w:rPr>
          <w:sz w:val="26"/>
          <w:szCs w:val="26"/>
        </w:rPr>
        <w:t>пр</w:t>
      </w:r>
      <w:proofErr w:type="spellEnd"/>
      <w:r w:rsidRPr="00DB06DB">
        <w:rPr>
          <w:sz w:val="26"/>
          <w:szCs w:val="26"/>
        </w:rPr>
        <w:t xml:space="preserve"> «Об утверждении правил пользования жилыми помещениями»</w:t>
      </w:r>
      <w:r w:rsidRPr="00DB06DB">
        <w:rPr>
          <w:color w:val="242424"/>
          <w:sz w:val="26"/>
          <w:szCs w:val="26"/>
        </w:rPr>
        <w:t>, Уставом  сельского поселения</w:t>
      </w:r>
      <w:r w:rsidR="001506D4">
        <w:rPr>
          <w:color w:val="242424"/>
          <w:sz w:val="26"/>
          <w:szCs w:val="26"/>
        </w:rPr>
        <w:t xml:space="preserve"> Усть-Бюрского сельсовета Усть-Абаканского района Республики Хакасия</w:t>
      </w:r>
      <w:r w:rsidRPr="00DB06DB">
        <w:rPr>
          <w:color w:val="242424"/>
          <w:sz w:val="26"/>
          <w:szCs w:val="26"/>
        </w:rPr>
        <w:t xml:space="preserve"> </w:t>
      </w:r>
    </w:p>
    <w:p w14:paraId="57880C7F" w14:textId="77777777" w:rsidR="00FE5BE7" w:rsidRDefault="00FE5BE7" w:rsidP="002F448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14:paraId="195444B9" w14:textId="08F38A44" w:rsidR="00FE5BE7" w:rsidRPr="00894358" w:rsidRDefault="00FE5BE7" w:rsidP="002F44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894358" w:rsidRPr="00DB06DB">
        <w:rPr>
          <w:sz w:val="26"/>
          <w:szCs w:val="26"/>
        </w:rPr>
        <w:t xml:space="preserve">Утвердить </w:t>
      </w:r>
      <w:r w:rsidR="001506D4" w:rsidRPr="001506D4">
        <w:rPr>
          <w:sz w:val="26"/>
          <w:szCs w:val="26"/>
        </w:rPr>
        <w:t>реестр маневренного жилищного фонда</w:t>
      </w:r>
      <w:r w:rsidR="001506D4">
        <w:rPr>
          <w:sz w:val="26"/>
          <w:szCs w:val="26"/>
        </w:rPr>
        <w:t xml:space="preserve"> </w:t>
      </w:r>
      <w:r w:rsidR="001506D4" w:rsidRPr="001506D4">
        <w:rPr>
          <w:sz w:val="26"/>
          <w:szCs w:val="26"/>
        </w:rPr>
        <w:t>сельского поселения Усть-Бюрского сельсовета Усть-Абаканского</w:t>
      </w:r>
      <w:r w:rsidR="002F4489">
        <w:rPr>
          <w:sz w:val="26"/>
          <w:szCs w:val="26"/>
        </w:rPr>
        <w:t xml:space="preserve"> муниципального</w:t>
      </w:r>
      <w:r w:rsidR="001506D4" w:rsidRPr="001506D4">
        <w:rPr>
          <w:sz w:val="26"/>
          <w:szCs w:val="26"/>
        </w:rPr>
        <w:t xml:space="preserve"> района Республики Хакасия </w:t>
      </w:r>
      <w:r w:rsidR="00894358" w:rsidRPr="00DB06DB">
        <w:rPr>
          <w:sz w:val="26"/>
          <w:szCs w:val="26"/>
        </w:rPr>
        <w:t>согласно приложению.</w:t>
      </w:r>
    </w:p>
    <w:p w14:paraId="1447BF6D" w14:textId="40CE29E2" w:rsidR="00894358" w:rsidRPr="00DB06DB" w:rsidRDefault="00FE5BE7" w:rsidP="002F4489">
      <w:pPr>
        <w:pStyle w:val="a6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894358" w:rsidRPr="00DB06DB">
        <w:rPr>
          <w:rFonts w:ascii="Times New Roman" w:hAnsi="Times New Roman"/>
          <w:sz w:val="26"/>
          <w:szCs w:val="26"/>
        </w:rPr>
        <w:t xml:space="preserve">Опубликовать настоящее постановление на официальном сайте администрации </w:t>
      </w:r>
      <w:r w:rsidR="001170A9">
        <w:rPr>
          <w:rFonts w:ascii="Times New Roman" w:hAnsi="Times New Roman"/>
          <w:sz w:val="26"/>
          <w:szCs w:val="26"/>
        </w:rPr>
        <w:t>Усть-Бюрского сельсовета Усть-Абаканского района Республики Хакасия</w:t>
      </w:r>
      <w:r w:rsidR="00894358" w:rsidRPr="00DB06DB">
        <w:rPr>
          <w:rFonts w:ascii="Times New Roman" w:hAnsi="Times New Roman"/>
          <w:sz w:val="26"/>
          <w:szCs w:val="26"/>
        </w:rPr>
        <w:t xml:space="preserve"> в сети «Интернет».</w:t>
      </w:r>
      <w:bookmarkStart w:id="0" w:name="sub_1002"/>
    </w:p>
    <w:bookmarkEnd w:id="0"/>
    <w:p w14:paraId="4F020252" w14:textId="350A431E" w:rsidR="00FE5BE7" w:rsidRDefault="001170A9" w:rsidP="002F44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94358" w:rsidRPr="00DB06DB">
        <w:rPr>
          <w:sz w:val="26"/>
          <w:szCs w:val="26"/>
        </w:rPr>
        <w:t>. Контроль   исполнения настоящего постановления, оставляю за собой</w:t>
      </w:r>
      <w:r w:rsidR="001054CC">
        <w:rPr>
          <w:sz w:val="26"/>
          <w:szCs w:val="26"/>
        </w:rPr>
        <w:t>.</w:t>
      </w:r>
    </w:p>
    <w:p w14:paraId="1B1FF3BC" w14:textId="77777777" w:rsidR="00FE5BE7" w:rsidRDefault="00FE5BE7" w:rsidP="00FE5BE7">
      <w:pPr>
        <w:jc w:val="both"/>
        <w:rPr>
          <w:sz w:val="26"/>
          <w:szCs w:val="26"/>
        </w:rPr>
      </w:pPr>
    </w:p>
    <w:p w14:paraId="33D63503" w14:textId="77777777" w:rsidR="00FE5BE7" w:rsidRDefault="00FE5BE7" w:rsidP="00FE5BE7">
      <w:pPr>
        <w:jc w:val="both"/>
        <w:rPr>
          <w:sz w:val="26"/>
          <w:szCs w:val="26"/>
        </w:rPr>
      </w:pPr>
    </w:p>
    <w:p w14:paraId="3BBC7308" w14:textId="77777777" w:rsidR="00FE5BE7" w:rsidRDefault="00FE5BE7" w:rsidP="00FE5BE7">
      <w:pPr>
        <w:jc w:val="both"/>
        <w:rPr>
          <w:sz w:val="26"/>
          <w:szCs w:val="26"/>
        </w:rPr>
      </w:pPr>
    </w:p>
    <w:p w14:paraId="4795C390" w14:textId="77777777" w:rsidR="00FE5BE7" w:rsidRDefault="00FE5BE7" w:rsidP="00FE5BE7">
      <w:pPr>
        <w:jc w:val="both"/>
        <w:rPr>
          <w:sz w:val="26"/>
          <w:szCs w:val="26"/>
        </w:rPr>
      </w:pPr>
    </w:p>
    <w:p w14:paraId="577C33FE" w14:textId="77777777" w:rsidR="00FE5BE7" w:rsidRDefault="00FE5BE7" w:rsidP="00FE5BE7">
      <w:pPr>
        <w:jc w:val="both"/>
        <w:rPr>
          <w:sz w:val="26"/>
          <w:szCs w:val="26"/>
        </w:rPr>
      </w:pPr>
    </w:p>
    <w:p w14:paraId="52E37874" w14:textId="77777777" w:rsidR="00FE5BE7" w:rsidRDefault="00FE5BE7" w:rsidP="00FE5BE7">
      <w:pPr>
        <w:jc w:val="both"/>
        <w:rPr>
          <w:sz w:val="26"/>
          <w:szCs w:val="26"/>
        </w:rPr>
      </w:pPr>
    </w:p>
    <w:p w14:paraId="7B90EA88" w14:textId="77777777" w:rsidR="00FE5BE7" w:rsidRDefault="00FE5BE7" w:rsidP="00FE5BE7">
      <w:pPr>
        <w:jc w:val="both"/>
        <w:rPr>
          <w:sz w:val="26"/>
          <w:szCs w:val="26"/>
        </w:rPr>
      </w:pPr>
    </w:p>
    <w:p w14:paraId="6EA44811" w14:textId="0CC6CD7C" w:rsidR="002E6B7F" w:rsidRDefault="00FE5BE7" w:rsidP="002E6B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Усть-Бюрского сельсовета </w:t>
      </w:r>
    </w:p>
    <w:p w14:paraId="6478D9FB" w14:textId="5ABE1D9C" w:rsidR="006F3D93" w:rsidRPr="00894358" w:rsidRDefault="002E6B7F" w:rsidP="00894358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FE5BE7">
        <w:rPr>
          <w:sz w:val="26"/>
          <w:szCs w:val="26"/>
        </w:rPr>
        <w:t xml:space="preserve">                          </w:t>
      </w:r>
      <w:r w:rsidR="00FE5BE7">
        <w:rPr>
          <w:sz w:val="26"/>
          <w:szCs w:val="26"/>
        </w:rPr>
        <w:tab/>
      </w:r>
      <w:r w:rsidR="004C0FAD">
        <w:rPr>
          <w:sz w:val="26"/>
          <w:szCs w:val="26"/>
        </w:rPr>
        <w:t>Е.А. Харитоно</w:t>
      </w:r>
      <w:r w:rsidR="00894358">
        <w:rPr>
          <w:sz w:val="26"/>
          <w:szCs w:val="26"/>
        </w:rPr>
        <w:t>ва</w:t>
      </w:r>
    </w:p>
    <w:p w14:paraId="0B4F5D69" w14:textId="77777777" w:rsidR="005062EB" w:rsidRDefault="005062EB" w:rsidP="006F3D93"/>
    <w:p w14:paraId="7EBF35D8" w14:textId="77777777" w:rsidR="006F3D93" w:rsidRDefault="006F3D93" w:rsidP="006F3D93"/>
    <w:p w14:paraId="0881A239" w14:textId="77777777" w:rsidR="006F3D93" w:rsidRDefault="006F3D93" w:rsidP="006F3D93"/>
    <w:p w14:paraId="7438090C" w14:textId="63B43732" w:rsidR="001506D4" w:rsidRPr="006F3D93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>Приложени</w:t>
      </w:r>
      <w:r w:rsidR="00FB63F3">
        <w:rPr>
          <w:rFonts w:eastAsiaTheme="minorHAnsi"/>
          <w:sz w:val="26"/>
          <w:szCs w:val="26"/>
          <w:lang w:eastAsia="en-US"/>
        </w:rPr>
        <w:t>е</w:t>
      </w:r>
      <w:r w:rsidRPr="006F3D93">
        <w:rPr>
          <w:rFonts w:eastAsiaTheme="minorHAnsi"/>
          <w:sz w:val="26"/>
          <w:szCs w:val="26"/>
          <w:lang w:eastAsia="en-US"/>
        </w:rPr>
        <w:t xml:space="preserve"> к постановлению </w:t>
      </w:r>
    </w:p>
    <w:p w14:paraId="24C0001B" w14:textId="77777777" w:rsidR="001506D4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>Главы Усть-Бюрского сельсовета</w:t>
      </w:r>
    </w:p>
    <w:p w14:paraId="74D0D144" w14:textId="77777777" w:rsidR="001506D4" w:rsidRPr="006F3D93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Усть-Абаканского района Республики Хакасия</w:t>
      </w:r>
      <w:r w:rsidRPr="006F3D93">
        <w:rPr>
          <w:rFonts w:eastAsiaTheme="minorHAnsi"/>
          <w:sz w:val="26"/>
          <w:szCs w:val="26"/>
          <w:lang w:eastAsia="en-US"/>
        </w:rPr>
        <w:t xml:space="preserve"> </w:t>
      </w:r>
    </w:p>
    <w:p w14:paraId="09F90628" w14:textId="65C6FBC0" w:rsidR="001506D4" w:rsidRDefault="001506D4" w:rsidP="001506D4">
      <w:pPr>
        <w:spacing w:line="256" w:lineRule="auto"/>
        <w:jc w:val="right"/>
        <w:rPr>
          <w:rFonts w:eastAsiaTheme="minorHAnsi"/>
          <w:sz w:val="26"/>
          <w:szCs w:val="26"/>
          <w:lang w:eastAsia="en-US"/>
        </w:rPr>
      </w:pPr>
      <w:r w:rsidRPr="006F3D93">
        <w:rPr>
          <w:rFonts w:eastAsiaTheme="minorHAnsi"/>
          <w:sz w:val="26"/>
          <w:szCs w:val="26"/>
          <w:lang w:eastAsia="en-US"/>
        </w:rPr>
        <w:t xml:space="preserve">от </w:t>
      </w:r>
      <w:r>
        <w:rPr>
          <w:rFonts w:eastAsiaTheme="minorHAnsi"/>
          <w:sz w:val="26"/>
          <w:szCs w:val="26"/>
          <w:lang w:eastAsia="en-US"/>
        </w:rPr>
        <w:t>0</w:t>
      </w:r>
      <w:r w:rsidR="002F4489">
        <w:rPr>
          <w:rFonts w:eastAsiaTheme="minorHAnsi"/>
          <w:sz w:val="26"/>
          <w:szCs w:val="26"/>
          <w:lang w:eastAsia="en-US"/>
        </w:rPr>
        <w:t>6</w:t>
      </w:r>
      <w:r>
        <w:rPr>
          <w:rFonts w:eastAsiaTheme="minorHAnsi"/>
          <w:sz w:val="26"/>
          <w:szCs w:val="26"/>
          <w:lang w:eastAsia="en-US"/>
        </w:rPr>
        <w:t>.0</w:t>
      </w:r>
      <w:r w:rsidR="002F4489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.202</w:t>
      </w:r>
      <w:r w:rsidR="002F4489">
        <w:rPr>
          <w:rFonts w:eastAsiaTheme="minorHAnsi"/>
          <w:sz w:val="26"/>
          <w:szCs w:val="26"/>
          <w:lang w:eastAsia="en-US"/>
        </w:rPr>
        <w:t>6</w:t>
      </w:r>
      <w:r>
        <w:rPr>
          <w:rFonts w:eastAsiaTheme="minorHAnsi"/>
          <w:sz w:val="26"/>
          <w:szCs w:val="26"/>
          <w:lang w:eastAsia="en-US"/>
        </w:rPr>
        <w:t>г</w:t>
      </w:r>
      <w:r w:rsidRPr="006F3D93">
        <w:rPr>
          <w:rFonts w:eastAsiaTheme="minorHAnsi"/>
          <w:sz w:val="26"/>
          <w:szCs w:val="26"/>
          <w:lang w:eastAsia="en-US"/>
        </w:rPr>
        <w:t xml:space="preserve"> № </w:t>
      </w:r>
      <w:r w:rsidR="002F4489">
        <w:rPr>
          <w:rFonts w:eastAsiaTheme="minorHAnsi"/>
          <w:sz w:val="26"/>
          <w:szCs w:val="26"/>
          <w:lang w:eastAsia="en-US"/>
        </w:rPr>
        <w:t>11</w:t>
      </w:r>
      <w:r w:rsidRPr="006F3D93">
        <w:rPr>
          <w:rFonts w:eastAsiaTheme="minorHAnsi"/>
          <w:sz w:val="26"/>
          <w:szCs w:val="26"/>
          <w:lang w:eastAsia="en-US"/>
        </w:rPr>
        <w:t>-п</w:t>
      </w:r>
    </w:p>
    <w:p w14:paraId="5AFAE2D0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492BFE66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13051989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41CA2B3E" w14:textId="77777777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p w14:paraId="2831E48D" w14:textId="6A48761E" w:rsidR="001506D4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  <w:r>
        <w:rPr>
          <w:b/>
          <w:bCs/>
          <w:color w:val="242424"/>
          <w:bdr w:val="none" w:sz="0" w:space="0" w:color="auto" w:frame="1"/>
        </w:rPr>
        <w:t>РЕЕСТР</w:t>
      </w:r>
      <w:r w:rsidRPr="003334C9">
        <w:rPr>
          <w:color w:val="242424"/>
          <w:bdr w:val="none" w:sz="0" w:space="0" w:color="auto" w:frame="1"/>
        </w:rPr>
        <w:br/>
      </w:r>
      <w:r w:rsidRPr="003334C9">
        <w:rPr>
          <w:b/>
          <w:bCs/>
          <w:color w:val="242424"/>
          <w:bdr w:val="none" w:sz="0" w:space="0" w:color="auto" w:frame="1"/>
        </w:rPr>
        <w:t>МАНЕВРЕННОГО ЖИЛИЩНОГО ФОНДА</w:t>
      </w:r>
    </w:p>
    <w:p w14:paraId="004399EE" w14:textId="77777777" w:rsidR="001506D4" w:rsidRPr="003334C9" w:rsidRDefault="001506D4" w:rsidP="001506D4">
      <w:pPr>
        <w:spacing w:line="238" w:lineRule="atLeast"/>
        <w:jc w:val="center"/>
        <w:rPr>
          <w:b/>
          <w:bCs/>
          <w:color w:val="242424"/>
          <w:bdr w:val="none" w:sz="0" w:space="0" w:color="auto" w:frame="1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072"/>
        <w:gridCol w:w="1441"/>
        <w:gridCol w:w="1298"/>
        <w:gridCol w:w="2097"/>
        <w:gridCol w:w="2516"/>
      </w:tblGrid>
      <w:tr w:rsidR="002F4489" w:rsidRPr="003334C9" w14:paraId="1733E8A9" w14:textId="77777777" w:rsidTr="002F4489">
        <w:tc>
          <w:tcPr>
            <w:tcW w:w="639" w:type="dxa"/>
            <w:vAlign w:val="center"/>
          </w:tcPr>
          <w:p w14:paraId="1D19BBE2" w14:textId="77777777" w:rsidR="002F4489" w:rsidRPr="003334C9" w:rsidRDefault="002F4489" w:rsidP="0036557C">
            <w:pPr>
              <w:spacing w:line="238" w:lineRule="atLeast"/>
              <w:jc w:val="center"/>
              <w:rPr>
                <w:b/>
                <w:color w:val="242424"/>
                <w:bdr w:val="none" w:sz="0" w:space="0" w:color="auto" w:frame="1"/>
              </w:rPr>
            </w:pPr>
            <w:r w:rsidRPr="003334C9">
              <w:rPr>
                <w:b/>
                <w:color w:val="242424"/>
                <w:bdr w:val="none" w:sz="0" w:space="0" w:color="auto" w:frame="1"/>
              </w:rPr>
              <w:t>№ п/п</w:t>
            </w:r>
          </w:p>
        </w:tc>
        <w:tc>
          <w:tcPr>
            <w:tcW w:w="2108" w:type="dxa"/>
            <w:vAlign w:val="center"/>
          </w:tcPr>
          <w:p w14:paraId="7F498B97" w14:textId="77777777" w:rsidR="002F4489" w:rsidRPr="003334C9" w:rsidRDefault="002F4489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Адрес объекта</w:t>
            </w:r>
          </w:p>
        </w:tc>
        <w:tc>
          <w:tcPr>
            <w:tcW w:w="1456" w:type="dxa"/>
            <w:vAlign w:val="center"/>
          </w:tcPr>
          <w:p w14:paraId="437D0C6D" w14:textId="77777777" w:rsidR="002F4489" w:rsidRPr="003334C9" w:rsidRDefault="002F4489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Общая площадь м²</w:t>
            </w:r>
          </w:p>
        </w:tc>
        <w:tc>
          <w:tcPr>
            <w:tcW w:w="1305" w:type="dxa"/>
            <w:vAlign w:val="center"/>
          </w:tcPr>
          <w:p w14:paraId="2F529315" w14:textId="77777777" w:rsidR="002F4489" w:rsidRPr="003334C9" w:rsidRDefault="002F4489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Жилая площадь м²</w:t>
            </w:r>
          </w:p>
        </w:tc>
        <w:tc>
          <w:tcPr>
            <w:tcW w:w="1976" w:type="dxa"/>
          </w:tcPr>
          <w:p w14:paraId="4918FBB5" w14:textId="1564F9F0" w:rsidR="002F4489" w:rsidRPr="003334C9" w:rsidRDefault="002F4489" w:rsidP="0036557C">
            <w:pPr>
              <w:spacing w:line="238" w:lineRule="atLeast"/>
              <w:jc w:val="center"/>
              <w:rPr>
                <w:b/>
                <w:color w:val="242424"/>
              </w:rPr>
            </w:pPr>
            <w:r>
              <w:rPr>
                <w:b/>
                <w:color w:val="242424"/>
              </w:rPr>
              <w:t>Кадастровый номер</w:t>
            </w:r>
          </w:p>
        </w:tc>
        <w:tc>
          <w:tcPr>
            <w:tcW w:w="2575" w:type="dxa"/>
            <w:vAlign w:val="center"/>
          </w:tcPr>
          <w:p w14:paraId="0DE14C2C" w14:textId="7FED2E5F" w:rsidR="002F4489" w:rsidRPr="003334C9" w:rsidRDefault="002F4489" w:rsidP="0036557C">
            <w:pPr>
              <w:spacing w:line="238" w:lineRule="atLeast"/>
              <w:jc w:val="center"/>
              <w:rPr>
                <w:b/>
                <w:color w:val="242424"/>
                <w:u w:val="single"/>
                <w:bdr w:val="none" w:sz="0" w:space="0" w:color="auto" w:frame="1"/>
              </w:rPr>
            </w:pPr>
            <w:r w:rsidRPr="003334C9">
              <w:rPr>
                <w:b/>
                <w:color w:val="242424"/>
              </w:rPr>
              <w:t>Балансовая стоимость руб.</w:t>
            </w:r>
          </w:p>
        </w:tc>
      </w:tr>
      <w:tr w:rsidR="002F4489" w:rsidRPr="003334C9" w14:paraId="1584934C" w14:textId="77777777" w:rsidTr="002F4489">
        <w:tc>
          <w:tcPr>
            <w:tcW w:w="639" w:type="dxa"/>
            <w:vAlign w:val="center"/>
          </w:tcPr>
          <w:p w14:paraId="5044B9A4" w14:textId="6AF94532" w:rsidR="002F4489" w:rsidRPr="003334C9" w:rsidRDefault="002F4489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1</w:t>
            </w:r>
          </w:p>
        </w:tc>
        <w:tc>
          <w:tcPr>
            <w:tcW w:w="2108" w:type="dxa"/>
            <w:vAlign w:val="center"/>
          </w:tcPr>
          <w:p w14:paraId="77929959" w14:textId="45790FDF" w:rsidR="002F4489" w:rsidRPr="00747EFB" w:rsidRDefault="002F4489" w:rsidP="0036557C">
            <w:pPr>
              <w:spacing w:line="238" w:lineRule="atLeast"/>
              <w:jc w:val="center"/>
              <w:rPr>
                <w:noProof/>
              </w:rPr>
            </w:pPr>
            <w:r>
              <w:rPr>
                <w:noProof/>
              </w:rPr>
              <w:t>Республика Хакасия Усть-Абаканский район, с. Усть-Бюр, ул. Ленина, д. 59 кв. 3</w:t>
            </w:r>
          </w:p>
        </w:tc>
        <w:tc>
          <w:tcPr>
            <w:tcW w:w="1456" w:type="dxa"/>
            <w:vAlign w:val="center"/>
          </w:tcPr>
          <w:p w14:paraId="4E11E431" w14:textId="650221D3" w:rsidR="002F4489" w:rsidRDefault="002F4489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32,9</w:t>
            </w:r>
          </w:p>
        </w:tc>
        <w:tc>
          <w:tcPr>
            <w:tcW w:w="1305" w:type="dxa"/>
            <w:vAlign w:val="center"/>
          </w:tcPr>
          <w:p w14:paraId="1F6C0531" w14:textId="2D49F378" w:rsidR="002F4489" w:rsidRDefault="002F4489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-</w:t>
            </w:r>
          </w:p>
        </w:tc>
        <w:tc>
          <w:tcPr>
            <w:tcW w:w="1976" w:type="dxa"/>
            <w:vAlign w:val="center"/>
          </w:tcPr>
          <w:p w14:paraId="0029BC50" w14:textId="1EB44C94" w:rsidR="002F4489" w:rsidRDefault="002F4489" w:rsidP="002F4489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19:10:130101:1384</w:t>
            </w:r>
          </w:p>
        </w:tc>
        <w:tc>
          <w:tcPr>
            <w:tcW w:w="2575" w:type="dxa"/>
            <w:vAlign w:val="center"/>
          </w:tcPr>
          <w:p w14:paraId="0E0FF707" w14:textId="5E7D18B5" w:rsidR="002F4489" w:rsidRDefault="002F4489" w:rsidP="0036557C">
            <w:pPr>
              <w:spacing w:line="238" w:lineRule="atLeast"/>
              <w:jc w:val="center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>19415,00</w:t>
            </w:r>
          </w:p>
        </w:tc>
      </w:tr>
    </w:tbl>
    <w:p w14:paraId="179A62DC" w14:textId="77777777" w:rsidR="001506D4" w:rsidRPr="003334C9" w:rsidRDefault="001506D4" w:rsidP="001506D4">
      <w:pPr>
        <w:spacing w:line="238" w:lineRule="atLeast"/>
        <w:jc w:val="center"/>
        <w:rPr>
          <w:color w:val="242424"/>
          <w:u w:val="single"/>
          <w:bdr w:val="none" w:sz="0" w:space="0" w:color="auto" w:frame="1"/>
        </w:rPr>
      </w:pPr>
    </w:p>
    <w:p w14:paraId="18CF4267" w14:textId="77777777" w:rsidR="001506D4" w:rsidRPr="003334C9" w:rsidRDefault="001506D4" w:rsidP="001506D4">
      <w:pPr>
        <w:spacing w:line="238" w:lineRule="atLeast"/>
        <w:rPr>
          <w:color w:val="333333"/>
        </w:rPr>
      </w:pPr>
    </w:p>
    <w:p w14:paraId="623330E6" w14:textId="77777777" w:rsidR="001506D4" w:rsidRPr="003334C9" w:rsidRDefault="001506D4" w:rsidP="001506D4"/>
    <w:p w14:paraId="60E7CC55" w14:textId="77777777" w:rsidR="001506D4" w:rsidRPr="00630C0C" w:rsidRDefault="001506D4" w:rsidP="001506D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703916D5" w14:textId="77777777" w:rsidR="006F3D93" w:rsidRDefault="006F3D93" w:rsidP="006F3D93"/>
    <w:sectPr w:rsidR="006F3D93" w:rsidSect="008943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4796A"/>
    <w:multiLevelType w:val="multilevel"/>
    <w:tmpl w:val="51905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69B1218"/>
    <w:multiLevelType w:val="multilevel"/>
    <w:tmpl w:val="A8AC5C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294677262">
    <w:abstractNumId w:val="0"/>
  </w:num>
  <w:num w:numId="2" w16cid:durableId="1673988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D71"/>
    <w:rsid w:val="00085267"/>
    <w:rsid w:val="0008747B"/>
    <w:rsid w:val="000D23E0"/>
    <w:rsid w:val="000D4371"/>
    <w:rsid w:val="001054CC"/>
    <w:rsid w:val="00113ED5"/>
    <w:rsid w:val="001170A9"/>
    <w:rsid w:val="001406E0"/>
    <w:rsid w:val="001506D4"/>
    <w:rsid w:val="00152888"/>
    <w:rsid w:val="00156AEE"/>
    <w:rsid w:val="00180E8A"/>
    <w:rsid w:val="001B7CE0"/>
    <w:rsid w:val="001E6BD1"/>
    <w:rsid w:val="002C2851"/>
    <w:rsid w:val="002E6B7F"/>
    <w:rsid w:val="002F4489"/>
    <w:rsid w:val="00312B2A"/>
    <w:rsid w:val="00323F76"/>
    <w:rsid w:val="00432735"/>
    <w:rsid w:val="004B31A5"/>
    <w:rsid w:val="004C0FAD"/>
    <w:rsid w:val="005062EB"/>
    <w:rsid w:val="005062ED"/>
    <w:rsid w:val="005336C1"/>
    <w:rsid w:val="005833C0"/>
    <w:rsid w:val="005A4CB4"/>
    <w:rsid w:val="005C5C47"/>
    <w:rsid w:val="005E27C2"/>
    <w:rsid w:val="0062427A"/>
    <w:rsid w:val="006710D8"/>
    <w:rsid w:val="00672AAE"/>
    <w:rsid w:val="00697D71"/>
    <w:rsid w:val="006E6B49"/>
    <w:rsid w:val="006F2066"/>
    <w:rsid w:val="006F3D93"/>
    <w:rsid w:val="007A6138"/>
    <w:rsid w:val="007C2495"/>
    <w:rsid w:val="007D2E38"/>
    <w:rsid w:val="007E3F09"/>
    <w:rsid w:val="00894358"/>
    <w:rsid w:val="0095490F"/>
    <w:rsid w:val="00A22A5D"/>
    <w:rsid w:val="00A86D0A"/>
    <w:rsid w:val="00AC62D0"/>
    <w:rsid w:val="00B261E3"/>
    <w:rsid w:val="00BC4403"/>
    <w:rsid w:val="00C5219F"/>
    <w:rsid w:val="00CA0549"/>
    <w:rsid w:val="00E442E3"/>
    <w:rsid w:val="00E745E9"/>
    <w:rsid w:val="00ED31CF"/>
    <w:rsid w:val="00ED3331"/>
    <w:rsid w:val="00ED5B35"/>
    <w:rsid w:val="00FB63F3"/>
    <w:rsid w:val="00FE36DF"/>
    <w:rsid w:val="00FE5BE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677AE"/>
  <w15:chartTrackingRefBased/>
  <w15:docId w15:val="{16AD902E-C0F1-4FF7-AB35-F470D285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D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21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19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Subtitle"/>
    <w:basedOn w:val="a"/>
    <w:next w:val="a"/>
    <w:link w:val="a7"/>
    <w:qFormat/>
    <w:rsid w:val="00894358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7">
    <w:name w:val="Подзаголовок Знак"/>
    <w:basedOn w:val="a0"/>
    <w:link w:val="a6"/>
    <w:rsid w:val="00894358"/>
    <w:rPr>
      <w:rFonts w:ascii="Cambria" w:eastAsia="Times New Roman" w:hAnsi="Cambria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8943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8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35</cp:revision>
  <cp:lastPrinted>2026-02-11T08:31:00Z</cp:lastPrinted>
  <dcterms:created xsi:type="dcterms:W3CDTF">2020-06-08T06:18:00Z</dcterms:created>
  <dcterms:modified xsi:type="dcterms:W3CDTF">2026-02-11T08:39:00Z</dcterms:modified>
</cp:coreProperties>
</file>